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77" w:rsidRDefault="00D04937" w:rsidP="00E85177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E85177" w:rsidRPr="00394C01" w:rsidRDefault="00E85177" w:rsidP="00E8517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C01">
        <w:rPr>
          <w:rFonts w:ascii="Times New Roman" w:hAnsi="Times New Roman"/>
          <w:b/>
          <w:sz w:val="28"/>
          <w:szCs w:val="28"/>
        </w:rPr>
        <w:t>Макет стенда</w:t>
      </w:r>
    </w:p>
    <w:p w:rsidR="00E85177" w:rsidRDefault="00E85177" w:rsidP="00E851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110E1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4475" cy="3989366"/>
            <wp:effectExtent l="19050" t="0" r="9525" b="0"/>
            <wp:docPr id="1" name="Рисунок 1" descr="C:\Users\1\Desktop\5 отряд\проект 5 отряд\фото и видео\DSC08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5 отряд\проект 5 отряд\фото и видео\DSC087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136" cy="399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4673"/>
        <w:gridCol w:w="4614"/>
      </w:tblGrid>
      <w:tr w:rsidR="00E85177" w:rsidRPr="00394C01" w:rsidTr="00766434">
        <w:tc>
          <w:tcPr>
            <w:tcW w:w="5341" w:type="dxa"/>
          </w:tcPr>
          <w:p w:rsidR="00E85177" w:rsidRDefault="00E85177" w:rsidP="00E85177">
            <w:pPr>
              <w:spacing w:after="0"/>
              <w:ind w:left="142" w:right="208"/>
              <w:rPr>
                <w:sz w:val="24"/>
                <w:szCs w:val="24"/>
              </w:rPr>
            </w:pPr>
            <w:r w:rsidRPr="00394C01">
              <w:rPr>
                <w:sz w:val="24"/>
                <w:szCs w:val="24"/>
              </w:rPr>
              <w:t>Муравьи иногда выступают в роли опылителей цветов, так как любят полакомиться и нектаром.</w:t>
            </w:r>
          </w:p>
          <w:p w:rsidR="00E85177" w:rsidRPr="00394C01" w:rsidRDefault="00E85177" w:rsidP="00E85177">
            <w:pPr>
              <w:spacing w:after="0"/>
              <w:ind w:left="142" w:right="208"/>
              <w:rPr>
                <w:sz w:val="24"/>
                <w:szCs w:val="24"/>
              </w:rPr>
            </w:pPr>
          </w:p>
          <w:p w:rsidR="00E85177" w:rsidRPr="00394C01" w:rsidRDefault="00E85177" w:rsidP="00E85177">
            <w:pPr>
              <w:autoSpaceDE w:val="0"/>
              <w:autoSpaceDN w:val="0"/>
              <w:adjustRightInd w:val="0"/>
              <w:spacing w:after="0"/>
              <w:ind w:left="142" w:right="208"/>
              <w:jc w:val="left"/>
              <w:rPr>
                <w:sz w:val="24"/>
                <w:szCs w:val="24"/>
              </w:rPr>
            </w:pPr>
            <w:r w:rsidRPr="00394C01">
              <w:rPr>
                <w:sz w:val="24"/>
                <w:szCs w:val="24"/>
              </w:rPr>
              <w:t>Поедая семена растений, муравьи способствуют их распространению, ведь не всю добычу им удается дотащить до муравейника.</w:t>
            </w:r>
          </w:p>
        </w:tc>
        <w:tc>
          <w:tcPr>
            <w:tcW w:w="5341" w:type="dxa"/>
          </w:tcPr>
          <w:p w:rsidR="00E85177" w:rsidRPr="00394C01" w:rsidRDefault="00E85177" w:rsidP="00E85177">
            <w:pPr>
              <w:tabs>
                <w:tab w:val="left" w:pos="4268"/>
              </w:tabs>
              <w:spacing w:after="0"/>
              <w:ind w:left="159" w:right="283" w:firstLine="11"/>
              <w:rPr>
                <w:sz w:val="24"/>
                <w:szCs w:val="24"/>
              </w:rPr>
            </w:pPr>
            <w:r w:rsidRPr="00394C01">
              <w:rPr>
                <w:sz w:val="24"/>
                <w:szCs w:val="24"/>
              </w:rPr>
              <w:t>В мире насчитывается около 8800 видов муравьёв. В Пермском крае их известно около 30. Семья рыжего лесного муравья за сезон уничтожает от 2 до 5 миллионов насекомых, из которых около 80% являются вредителями. Для защиты одного гектара леса необходимо от 1 до 4 муравейников.</w:t>
            </w:r>
          </w:p>
        </w:tc>
      </w:tr>
      <w:tr w:rsidR="00E85177" w:rsidRPr="00394C01" w:rsidTr="00766434">
        <w:trPr>
          <w:trHeight w:val="2826"/>
        </w:trPr>
        <w:tc>
          <w:tcPr>
            <w:tcW w:w="5341" w:type="dxa"/>
          </w:tcPr>
          <w:p w:rsidR="00E85177" w:rsidRPr="00394C01" w:rsidRDefault="00E85177" w:rsidP="00E85177">
            <w:pPr>
              <w:spacing w:after="0"/>
              <w:ind w:left="142" w:right="197"/>
              <w:rPr>
                <w:sz w:val="24"/>
                <w:szCs w:val="24"/>
              </w:rPr>
            </w:pPr>
            <w:r w:rsidRPr="00394C01">
              <w:rPr>
                <w:sz w:val="24"/>
                <w:szCs w:val="24"/>
              </w:rPr>
              <w:t>Муравейник - это сложнейшая сеть лабиринтов и камер. Некоторые из них уходят на глубину 3-4 метра! Даже небольшое нарушение целостности надземной части муравейника полностью разрушает структуру муравьиного жилища, и на ее восстановление требуется немало времени.</w:t>
            </w:r>
          </w:p>
        </w:tc>
        <w:tc>
          <w:tcPr>
            <w:tcW w:w="5341" w:type="dxa"/>
          </w:tcPr>
          <w:p w:rsidR="00E85177" w:rsidRPr="00394C01" w:rsidRDefault="00E85177" w:rsidP="00E85177">
            <w:pPr>
              <w:tabs>
                <w:tab w:val="left" w:pos="4268"/>
              </w:tabs>
              <w:spacing w:after="0"/>
              <w:ind w:left="142" w:right="197"/>
              <w:rPr>
                <w:sz w:val="24"/>
                <w:szCs w:val="24"/>
              </w:rPr>
            </w:pPr>
            <w:r w:rsidRPr="00394C01">
              <w:rPr>
                <w:sz w:val="24"/>
                <w:szCs w:val="24"/>
              </w:rPr>
              <w:t>Муравейник – это «фабрика плодородия». Муравьи перемешивают почву,</w:t>
            </w:r>
            <w:r w:rsidRPr="00394C01">
              <w:rPr>
                <w:color w:val="404040"/>
                <w:sz w:val="24"/>
                <w:szCs w:val="24"/>
              </w:rPr>
              <w:t xml:space="preserve"> </w:t>
            </w:r>
            <w:r w:rsidRPr="00394C01">
              <w:rPr>
                <w:sz w:val="24"/>
                <w:szCs w:val="24"/>
              </w:rPr>
              <w:t>насыщая её кислородом,  и рыхлят на глубину 50-70 см, обогащают органическими веществами, азотом, фосфором, магнием и калием.</w:t>
            </w:r>
          </w:p>
        </w:tc>
      </w:tr>
    </w:tbl>
    <w:p w:rsidR="00D9593D" w:rsidRDefault="00D9593D" w:rsidP="00E85177"/>
    <w:sectPr w:rsidR="00D9593D" w:rsidSect="00C81F96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65" w:rsidRDefault="007A7265" w:rsidP="007A7265">
      <w:pPr>
        <w:spacing w:after="0" w:line="240" w:lineRule="auto"/>
      </w:pPr>
      <w:r>
        <w:separator/>
      </w:r>
    </w:p>
  </w:endnote>
  <w:endnote w:type="continuationSeparator" w:id="0">
    <w:p w:rsidR="007A7265" w:rsidRDefault="007A7265" w:rsidP="007A7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42E" w:rsidRDefault="00D049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65" w:rsidRDefault="007A7265" w:rsidP="007A7265">
      <w:pPr>
        <w:spacing w:after="0" w:line="240" w:lineRule="auto"/>
      </w:pPr>
      <w:r>
        <w:separator/>
      </w:r>
    </w:p>
  </w:footnote>
  <w:footnote w:type="continuationSeparator" w:id="0">
    <w:p w:rsidR="007A7265" w:rsidRDefault="007A7265" w:rsidP="007A7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177"/>
    <w:rsid w:val="00527992"/>
    <w:rsid w:val="007A7265"/>
    <w:rsid w:val="00C22759"/>
    <w:rsid w:val="00D04937"/>
    <w:rsid w:val="00D9593D"/>
    <w:rsid w:val="00E8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177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177"/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E85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85177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1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2017-07-26T04:32:00Z</dcterms:created>
  <dcterms:modified xsi:type="dcterms:W3CDTF">2017-08-07T03:38:00Z</dcterms:modified>
</cp:coreProperties>
</file>